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D36827" w:rsidTr="00EC102C">
        <w:trPr>
          <w:trHeight w:val="1710"/>
        </w:trPr>
        <w:tc>
          <w:tcPr>
            <w:tcW w:w="9576" w:type="dxa"/>
          </w:tcPr>
          <w:p w:rsidR="00D36827" w:rsidRDefault="00D36827" w:rsidP="00EC102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36827" w:rsidRDefault="00D36827" w:rsidP="00EC102C"/>
          <w:p w:rsidR="00D36827" w:rsidRPr="004704E7" w:rsidRDefault="00D36827" w:rsidP="00EC10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SUBJECT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</w:p>
          <w:p w:rsidR="00D36827" w:rsidRPr="004F1733" w:rsidRDefault="00D36827" w:rsidP="00EC102C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4375"/>
      </w:tblGrid>
      <w:tr w:rsidR="00D36827" w:rsidTr="00EC102C">
        <w:trPr>
          <w:trHeight w:val="573"/>
        </w:trPr>
        <w:tc>
          <w:tcPr>
            <w:tcW w:w="0" w:type="auto"/>
          </w:tcPr>
          <w:p w:rsidR="00D36827" w:rsidRPr="002D1E6C" w:rsidRDefault="00D36827" w:rsidP="00EC102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Theme="majorHAnsi" w:hAnsiTheme="majorHAnsi"/>
              </w:rPr>
              <w:t xml:space="preserve"> </w:t>
            </w:r>
            <w:r w:rsidRPr="0092049D">
              <w:rPr>
                <w:rFonts w:asciiTheme="majorHAnsi" w:hAnsiTheme="majorHAnsi"/>
                <w:b/>
                <w:sz w:val="32"/>
                <w:szCs w:val="32"/>
              </w:rPr>
              <w:t>THERMODYNAMICS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:rsidR="00D36827" w:rsidRDefault="00D36827" w:rsidP="00D36827"/>
    <w:p w:rsidR="00D36827" w:rsidRDefault="00D36827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enthalpy of formation of water from hydrogen and oxygen is </w:t>
            </w:r>
            <m:oMath>
              <m:r>
                <w:rPr>
                  <w:rFonts w:ascii="Cambria Math" w:hAnsi="Cambria Math"/>
                </w:rPr>
                <m:t xml:space="preserve">- 286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kJ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w:rPr>
                  <w:rFonts w:ascii="Cambria Math" w:hAnsi="Cambria Math"/>
                </w:rPr>
                <m:t>.</m:t>
              </m:r>
            </m:oMath>
            <w:r w:rsidRPr="002D069B">
              <w:rPr>
                <w:rFonts w:ascii="Cambria Math" w:hAnsi="Cambria Math"/>
              </w:rPr>
              <w:t xml:space="preserve"> The enthalpy of decomposition of water into hydrogen and oxygen is: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- 286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kJ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mol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- 143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kJ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mol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+ 286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kJ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mol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+143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kJ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mol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D36827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436BB8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 xml:space="preserve">An ideal gas is allowed to expand both reversibly and irreversibly in an isolated system. 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b>
              </m:sSub>
            </m:oMath>
            <w:r>
              <w:rPr>
                <w:rFonts w:ascii="Cambria Math" w:eastAsiaTheme="minorEastAsia" w:hAnsi="Cambria Math"/>
                <w:sz w:val="24"/>
                <w:szCs w:val="24"/>
              </w:rPr>
              <w:t xml:space="preserve"> is the initial temperature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f</m:t>
                  </m:r>
                </m:sub>
              </m:sSub>
            </m:oMath>
            <w:r>
              <w:rPr>
                <w:rFonts w:ascii="Cambria Math" w:eastAsiaTheme="minorEastAsia" w:hAnsi="Cambria Math"/>
                <w:sz w:val="24"/>
                <w:szCs w:val="24"/>
              </w:rPr>
              <w:t>is the final temperature, which of the following statements is correct?</w:t>
            </w:r>
          </w:p>
        </w:tc>
      </w:tr>
      <w:tr w:rsidR="00D36827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436BB8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f</m:t>
                            </m:r>
                          </m:sub>
                        </m:sSub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irrev</m:t>
                    </m:r>
                  </m:sub>
                </m:sSub>
                <m:r>
                  <w:rPr>
                    <w:rFonts w:ascii="Cambria Math" w:hAnsi="Cambria Math" w:cs="Calibri"/>
                    <w:sz w:val="24"/>
                    <w:szCs w:val="24"/>
                  </w:rPr>
                  <m:t>&gt;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f</m:t>
                            </m:r>
                          </m:sub>
                        </m:sSub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rev</m:t>
                    </m:r>
                  </m:sub>
                </m:sSub>
              </m:oMath>
            </m:oMathPara>
          </w:p>
        </w:tc>
      </w:tr>
      <w:tr w:rsidR="00D36827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436BB8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Calibri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hAnsi="Cambria Math" w:cs="Calibri"/>
                  <w:sz w:val="24"/>
                  <w:szCs w:val="24"/>
                </w:rPr>
                <m:t>&gt;</m:t>
              </m:r>
              <m:sSub>
                <m:sSubPr>
                  <m:ctrlPr>
                    <w:rPr>
                      <w:rFonts w:ascii="Cambria Math" w:hAnsi="Cambria Math" w:cs="Calibr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Calibri"/>
                      <w:sz w:val="24"/>
                      <w:szCs w:val="24"/>
                    </w:rPr>
                    <m:t>i</m:t>
                  </m:r>
                </m:sub>
              </m:sSub>
            </m:oMath>
            <w:r>
              <w:rPr>
                <w:rFonts w:ascii="Cambria Math" w:eastAsiaTheme="minorEastAsia" w:hAnsi="Cambria Math" w:cs="Calibri"/>
                <w:sz w:val="24"/>
                <w:szCs w:val="24"/>
              </w:rPr>
              <w:t xml:space="preserve"> for reversible process but </w:t>
            </w:r>
            <m:oMath>
              <m:sSub>
                <m:sSubPr>
                  <m:ctrlPr>
                    <w:rPr>
                      <w:rFonts w:ascii="Cambria Math" w:eastAsiaTheme="minorEastAsia" w:hAnsi="Cambria Math" w:cs="Calibr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libri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Calibri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eastAsiaTheme="minorEastAsia" w:hAnsi="Cambria Math" w:cs="Calibri"/>
                  <w:sz w:val="24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="Calibr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libri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="Cambria Math" w:cs="Calibri"/>
                      <w:sz w:val="24"/>
                      <w:szCs w:val="24"/>
                    </w:rPr>
                    <m:t>i</m:t>
                  </m:r>
                </m:sub>
              </m:sSub>
            </m:oMath>
            <w:r>
              <w:rPr>
                <w:rFonts w:ascii="Cambria Math" w:eastAsiaTheme="minorEastAsia" w:hAnsi="Cambria Math" w:cs="Calibri"/>
                <w:sz w:val="24"/>
                <w:szCs w:val="24"/>
              </w:rPr>
              <w:t xml:space="preserve"> for irreversible process</w:t>
            </w:r>
          </w:p>
        </w:tc>
      </w:tr>
      <w:tr w:rsidR="00D36827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436BB8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f</m:t>
                            </m:r>
                          </m:sub>
                        </m:sSub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rev</m:t>
                    </m:r>
                  </m:sub>
                </m:sSub>
                <m: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f</m:t>
                            </m:r>
                          </m:sub>
                        </m:sSub>
                      </m:e>
                    </m:d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irrev</m:t>
                    </m:r>
                  </m:sub>
                </m:sSub>
              </m:oMath>
            </m:oMathPara>
          </w:p>
        </w:tc>
      </w:tr>
      <w:tr w:rsidR="00D36827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436BB8" w:rsidRDefault="00D36827" w:rsidP="00EC102C">
            <w:pPr>
              <w:spacing w:after="0"/>
              <w:contextualSpacing/>
              <w:rPr>
                <w:rFonts w:ascii="Cambria Math" w:hAnsi="Cambria Math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b>
              </m:sSub>
            </m:oMath>
            <w:r>
              <w:rPr>
                <w:rFonts w:ascii="Cambria Math" w:eastAsiaTheme="minorEastAsia" w:hAnsi="Cambria Math"/>
                <w:sz w:val="24"/>
                <w:szCs w:val="24"/>
              </w:rPr>
              <w:t xml:space="preserve"> for both reversible and irreversible processes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Heat of fusion of a molecular solid is :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Very high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High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Low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None of these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Which plot represents for an exothermic reaction?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/>
                <w:noProof/>
              </w:rPr>
              <w:drawing>
                <wp:inline distT="0" distB="0" distL="0" distR="0">
                  <wp:extent cx="1002030" cy="914400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object w:dxaOrig="1793" w:dyaOrig="157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.9pt;height:1in" o:ole="">
                  <v:imagedata r:id="rId6" o:title=""/>
                </v:shape>
                <o:OLEObject Type="Embed" ProgID="ChemDraw.Document.6.0" ShapeID="_x0000_i1025" DrawAspect="Content" ObjectID="_1669792246" r:id="rId7"/>
              </w:obje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object w:dxaOrig="1792" w:dyaOrig="1577">
                <v:shape id="_x0000_i1026" type="#_x0000_t75" style="width:78.9pt;height:1in" o:ole="">
                  <v:imagedata r:id="rId8" o:title=""/>
                </v:shape>
                <o:OLEObject Type="Embed" ProgID="ChemDraw.Document.6.0" ShapeID="_x0000_i1026" DrawAspect="Content" ObjectID="_1669792247" r:id="rId9"/>
              </w:obje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object w:dxaOrig="1793" w:dyaOrig="1577">
                <v:shape id="_x0000_i1027" type="#_x0000_t75" style="width:78.9pt;height:1in" o:ole="">
                  <v:imagedata r:id="rId10" o:title=""/>
                </v:shape>
                <o:OLEObject Type="Embed" ProgID="ChemDraw.Document.6.0" ShapeID="_x0000_i1027" DrawAspect="Content" ObjectID="_1669792248" r:id="rId11"/>
              </w:objec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For a spontaneous chemical change the Gibbs energy change is: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Positive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Negative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Zero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Depends whether the reaction is exothermic or endothermic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An ideal gas undergoing expansion in vacuum shows: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∆U=0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W=0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q=0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All of these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Select the incorrect statement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PV</m:t>
              </m:r>
            </m:oMath>
            <w:r w:rsidRPr="001C1507">
              <w:rPr>
                <w:rFonts w:ascii="Cambria Math" w:hAnsi="Cambria Math" w:cs="Calibri"/>
              </w:rPr>
              <w:t xml:space="preserve"> work is usually negligible for solid and liquid 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For a closed system with </w:t>
            </w:r>
            <m:oMath>
              <m:r>
                <w:rPr>
                  <w:rFonts w:ascii="Cambria Math" w:hAnsi="Cambria Math"/>
                </w:rPr>
                <m:t>P-V</m:t>
              </m:r>
            </m:oMath>
            <w:r w:rsidRPr="001C1507">
              <w:rPr>
                <w:rFonts w:ascii="Cambria Math" w:hAnsi="Cambria Math"/>
              </w:rPr>
              <w:t xml:space="preserve"> work only, an isobaric process that has </w:t>
            </w:r>
            <m:oMath>
              <m:r>
                <w:rPr>
                  <w:rFonts w:ascii="Cambria Math" w:hAnsi="Cambria Math"/>
                </w:rPr>
                <m:t>q=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+ve</m:t>
              </m:r>
            </m:oMath>
            <w:r w:rsidRPr="001C1507">
              <w:rPr>
                <w:rFonts w:ascii="Cambria Math" w:hAnsi="Cambria Math"/>
              </w:rPr>
              <w:t xml:space="preserve"> must </w:t>
            </w:r>
            <w:proofErr w:type="gramStart"/>
            <w:r w:rsidRPr="001C1507">
              <w:rPr>
                <w:rFonts w:ascii="Cambria Math" w:hAnsi="Cambria Math"/>
              </w:rPr>
              <w:t xml:space="preserve">have </w:t>
            </w:r>
            <m:oMath>
              <w:proofErr w:type="gramEnd"/>
              <m:r>
                <w:rPr>
                  <w:rFonts w:ascii="Cambria Math" w:hAnsi="Cambria Math"/>
                </w:rPr>
                <m:t>∆T=+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ve</m:t>
              </m:r>
            </m:oMath>
            <w:r w:rsidRPr="001C1507">
              <w:rPr>
                <w:rFonts w:ascii="Cambria Math" w:hAnsi="Cambria Math"/>
              </w:rPr>
              <w:t>.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 xml:space="preserve">For a cyclic process </w:t>
            </w:r>
            <m:oMath>
              <m:r>
                <w:rPr>
                  <w:rFonts w:ascii="Cambria Math" w:hAnsi="Cambria Math" w:cs="Calibri"/>
                </w:rPr>
                <m:t>q=0</m:t>
              </m:r>
            </m:oMath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Black phosphorus is most stable form of </w:t>
            </w:r>
            <m:oMath>
              <m:r>
                <w:rPr>
                  <w:rFonts w:ascii="Cambria Math" w:hAnsi="Cambria Math"/>
                </w:rPr>
                <m:t>P</m:t>
              </m:r>
            </m:oMath>
            <w:r w:rsidRPr="001C1507">
              <w:rPr>
                <w:rFonts w:ascii="Cambria Math" w:hAnsi="Cambria Math"/>
              </w:rPr>
              <w:t xml:space="preserve"> but </w:t>
            </w:r>
            <m:oMath>
              <m:r>
                <w:rPr>
                  <w:rFonts w:ascii="Cambria Math" w:hAnsi="Cambria Math"/>
                </w:rPr>
                <m:t>H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°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>=0</m:t>
              </m:r>
            </m:oMath>
            <w:r w:rsidRPr="001C1507">
              <w:rPr>
                <w:rFonts w:ascii="Cambria Math" w:hAnsi="Cambria Math"/>
              </w:rPr>
              <w:t xml:space="preserve"> for white phosphorus.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Entropy decreases during: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Crystallization of sucrose from solution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Rusting of iron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Melting of ice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Vaporization of camphor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At </w:t>
            </w:r>
            <m:oMath>
              <m:r>
                <w:rPr>
                  <w:rFonts w:ascii="Cambria Math" w:hAnsi="Cambria Math"/>
                </w:rPr>
                <m:t>27℃</m:t>
              </m:r>
            </m:oMath>
            <w:r w:rsidRPr="001C1507">
              <w:rPr>
                <w:rFonts w:ascii="Cambria Math" w:hAnsi="Cambria Math"/>
              </w:rPr>
              <w:t xml:space="preserve"> latent heat of I fusion of a compound is </w:t>
            </w:r>
            <m:oMath>
              <m:r>
                <w:rPr>
                  <w:rFonts w:ascii="Cambria Math" w:hAnsi="Cambria Math"/>
                </w:rPr>
                <m:t xml:space="preserve">2930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J/mol.</m:t>
              </m:r>
            </m:oMath>
            <w:r w:rsidRPr="001C1507">
              <w:rPr>
                <w:rFonts w:ascii="Cambria Math" w:hAnsi="Cambria Math"/>
              </w:rPr>
              <w:t xml:space="preserve"> Entropy change during fusion is: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9.77 J/mol 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10.77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J/mol 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9.07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J/mol 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0.977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J/mol K</m:t>
                </m:r>
              </m:oMath>
            </m:oMathPara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The values of </w:t>
            </w:r>
            <m:oMath>
              <m:r>
                <w:rPr>
                  <w:rFonts w:ascii="Cambria Math" w:hAnsi="Cambria Math"/>
                </w:rPr>
                <m:t>∆H</m:t>
              </m:r>
            </m:oMath>
            <w:r w:rsidRPr="001C1507"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>∆S</m:t>
              </m:r>
            </m:oMath>
            <w:r w:rsidRPr="001C1507">
              <w:rPr>
                <w:rFonts w:ascii="Cambria Math" w:hAnsi="Cambria Math"/>
              </w:rPr>
              <w:t xml:space="preserve"> for the reaction.</w:t>
            </w:r>
          </w:p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graphite</m:t>
                    </m:r>
                    <m:r>
                      <w:rPr>
                        <w:rFonts w:ascii="Cambria Math" w:hAnsi="Cambria Math"/>
                      </w:rPr>
                      <m:t>)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(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g)→2CO(g)</m:t>
                </m:r>
              </m:oMath>
            </m:oMathPara>
          </w:p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Are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170 kJ</m:t>
              </m:r>
            </m:oMath>
            <w:r w:rsidRPr="001C1507">
              <w:rPr>
                <w:rFonts w:ascii="Cambria Math" w:hAnsi="Cambria Math"/>
              </w:rPr>
              <w:t xml:space="preserve"> and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170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JK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1C1507">
              <w:rPr>
                <w:rFonts w:ascii="Cambria Math" w:hAnsi="Cambria Math"/>
              </w:rPr>
              <w:t xml:space="preserve"> respectively. this reaction will be spontaneous at: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510 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710 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910 K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1110 K</m:t>
                </m:r>
              </m:oMath>
            </m:oMathPara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temperature of 5 </w:t>
            </w:r>
            <w:proofErr w:type="spellStart"/>
            <w:r>
              <w:rPr>
                <w:rFonts w:ascii="Cambria Math" w:hAnsi="Cambria Math"/>
              </w:rPr>
              <w:t>mL</w:t>
            </w:r>
            <w:proofErr w:type="spellEnd"/>
            <w:r>
              <w:rPr>
                <w:rFonts w:ascii="Cambria Math" w:hAnsi="Cambria Math"/>
              </w:rPr>
              <w:t xml:space="preserve"> of a strong acid increases by </w:t>
            </w:r>
            <m:oMath>
              <m:r>
                <w:rPr>
                  <w:rFonts w:ascii="Cambria Math" w:hAnsi="Cambria Math"/>
                </w:rPr>
                <m:t>5℃</m:t>
              </m:r>
            </m:oMath>
            <w:r>
              <w:rPr>
                <w:rFonts w:ascii="Cambria Math" w:hAnsi="Cambria Math"/>
              </w:rPr>
              <w:t xml:space="preserve"> when 5 mL of strong base is added to it. If 10 mL of each is mixed and complete neutralisation takes place then rise in temperature will be</w:t>
            </w:r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20℃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10℃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5℃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2℃</m:t>
                </m:r>
              </m:oMath>
            </m:oMathPara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When an ideal gas is compressed adiabatically and reversibly, the final temperature is: 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Higher than the initial temperature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Lower than the initial temperature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The same as the initial temperature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Dependent on the rate of compression</w:t>
            </w:r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In a closed insulated container, a liquid is stirred with a paddle to increase its temperature. In this process, which of the following is true</w:t>
            </w:r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∆E=W≠0, Q=0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∆E≠0, Q=W=0</m:t>
                </m:r>
              </m:oMath>
            </m:oMathPara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∆E=W= Q=0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∆E=0, Q≠0, W=0</m:t>
                </m:r>
              </m:oMath>
            </m:oMathPara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the bond dissociation energies of </w:t>
            </w:r>
            <m:oMath>
              <m:r>
                <w:rPr>
                  <w:rFonts w:ascii="Cambria Math" w:hAnsi="Cambria Math"/>
                </w:rPr>
                <m:t xml:space="preserve">XY,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(all diatomic molecules) are in the ratio of 1: 1: 05 and </w:t>
            </w:r>
            <m:oMath>
              <m:r>
                <w:rPr>
                  <w:rFonts w:ascii="Cambria Math" w:hAnsi="Cambria Math"/>
                </w:rPr>
                <m:t>∆H</m:t>
              </m:r>
            </m:oMath>
            <w:r>
              <w:rPr>
                <w:rFonts w:ascii="Cambria Math" w:hAnsi="Cambria Math"/>
              </w:rPr>
              <w:t xml:space="preserve"> for the formation of </w:t>
            </w:r>
            <m:oMath>
              <m:r>
                <w:rPr>
                  <w:rFonts w:ascii="Cambria Math" w:hAnsi="Cambria Math"/>
                </w:rPr>
                <m:t>XY</m:t>
              </m:r>
              <w:proofErr w:type="gramStart"/>
            </m:oMath>
            <w:r>
              <w:rPr>
                <w:rFonts w:ascii="Cambria Math" w:hAnsi="Cambria Math"/>
              </w:rPr>
              <w:t xml:space="preserve">is </w:t>
            </w:r>
            <m:oMath>
              <w:proofErr w:type="gramEnd"/>
              <m:r>
                <w:rPr>
                  <w:rFonts w:ascii="Cambria Math" w:hAnsi="Cambria Math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200 kJ 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. The bond dissociation energy of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>
              <w:rPr>
                <w:rFonts w:ascii="Cambria Math" w:hAnsi="Cambria Math"/>
              </w:rPr>
              <w:t xml:space="preserve"> will be</w:t>
            </w:r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100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800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300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400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dissociation energy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 w:rsidRPr="002D069B"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6</m:t>
                  </m:r>
                </m:sub>
              </m:sSub>
            </m:oMath>
            <w:r w:rsidRPr="002D069B">
              <w:rPr>
                <w:rFonts w:ascii="Cambria Math" w:hAnsi="Cambria Math"/>
              </w:rPr>
              <w:t xml:space="preserve"> are respectively 360 and </w:t>
            </w:r>
            <w:proofErr w:type="gramStart"/>
            <w:r w:rsidRPr="002D069B">
              <w:rPr>
                <w:rFonts w:ascii="Cambria Math" w:hAnsi="Cambria Math"/>
              </w:rPr>
              <w:t>620 kcal/mol</w:t>
            </w:r>
            <w:proofErr w:type="gramEnd"/>
            <w:r w:rsidRPr="002D069B">
              <w:rPr>
                <w:rFonts w:ascii="Cambria Math" w:hAnsi="Cambria Math"/>
              </w:rPr>
              <w:t xml:space="preserve">. The bond energy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C-C</m:t>
              </m:r>
            </m:oMath>
            <w:r w:rsidRPr="002D069B">
              <w:rPr>
                <w:rFonts w:ascii="Cambria Math" w:hAnsi="Cambria Math"/>
              </w:rPr>
              <w:t xml:space="preserve"> bond is: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260 kcal/mol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180 kcal/mol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130 kcal/mol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80 kcal/mol</m:t>
                </m:r>
              </m:oMath>
            </m:oMathPara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a calorimeter, the temperature of the calorimeter increases by 6.12 K, the heat capacity of the system is 1.23 kJ/g deg. What is the molar heat of decomposition for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</w:rPr>
                <m:t>N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</w:rPr>
                <m:t>?</m:t>
              </m:r>
            </m:oMath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-7.53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kJ/mol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-398.1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kJ/mol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-16.1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kJ/mol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-602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kJ/mol</m:t>
                </m:r>
              </m:oMath>
            </m:oMathPara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bond energies 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, 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, B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D069B"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D069B">
              <w:rPr>
                <w:rFonts w:ascii="Cambria Math" w:hAnsi="Cambria Math"/>
              </w:rPr>
              <w:t xml:space="preserve"> are 155.4, 243.6, 193.2 and 151.2 kJ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mo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D069B">
              <w:rPr>
                <w:rFonts w:ascii="Cambria Math" w:hAnsi="Cambria Math"/>
              </w:rPr>
              <w:t xml:space="preserve"> respectively. The strongest bond is :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F-F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Cl-Cl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Br-Br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I-I</m:t>
                </m:r>
              </m:oMath>
            </m:oMathPara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The enthalpy changes of formation of the gaseous oxides of nitrogen (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</m:oMath>
            <w:r w:rsidRPr="002D069B">
              <w:rPr>
                <w:rFonts w:ascii="Cambria Math" w:hAnsi="Cambria Math"/>
              </w:rPr>
              <w:t xml:space="preserve"> and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NO</m:t>
              </m:r>
            </m:oMath>
            <w:r w:rsidRPr="002D069B">
              <w:rPr>
                <w:rFonts w:ascii="Cambria Math" w:hAnsi="Cambria Math"/>
              </w:rPr>
              <w:t>) are positive because of: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The high bond energy of the nitrogen molecule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The high electron affinity of oxygen atoms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D36827" w:rsidRPr="002D069B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The high electron affinity of nitrogen atoms</w:t>
            </w:r>
          </w:p>
        </w:tc>
      </w:tr>
      <w:tr w:rsidR="00D36827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2D069B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tendency of oxygen to form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2-</m:t>
                  </m:r>
                </m:sup>
              </m:sSup>
            </m:oMath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If 900 J/g of heat is exchanged at boiling point of water then increase in entropy</w:t>
            </w:r>
          </w:p>
        </w:tc>
      </w:tr>
      <w:tr w:rsidR="00D36827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43.4 J/mol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87.2 J/mol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900 J/mol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D36827" w:rsidRPr="00A32310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 reaction occurs spontaneously if: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T∆S=∆H</m:t>
              </m:r>
            </m:oMath>
            <w:r w:rsidRPr="001C1507">
              <w:rPr>
                <w:rFonts w:ascii="Cambria Math" w:hAnsi="Cambria Math" w:cs="Calibri"/>
              </w:rPr>
              <w:t xml:space="preserve"> and both </w:t>
            </w:r>
            <m:oMath>
              <m:r>
                <w:rPr>
                  <w:rFonts w:ascii="Cambria Math" w:hAnsi="Cambria Math" w:cs="Calibri"/>
                </w:rPr>
                <m:t>∆H</m:t>
              </m:r>
            </m:oMath>
            <w:r w:rsidRPr="001C1507">
              <w:rPr>
                <w:rFonts w:ascii="Cambria Math" w:hAnsi="Cambria Math" w:cs="Calibri"/>
              </w:rPr>
              <w:t xml:space="preserve"> and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  <w:r w:rsidRPr="001C1507">
              <w:rPr>
                <w:rFonts w:ascii="Cambria Math" w:hAnsi="Cambria Math" w:cs="Calibri"/>
              </w:rPr>
              <w:t xml:space="preserve"> are positive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T∆S&gt;∆H</m:t>
              </m:r>
            </m:oMath>
            <w:r w:rsidRPr="001C1507">
              <w:rPr>
                <w:rFonts w:ascii="Cambria Math" w:hAnsi="Cambria Math" w:cs="Calibri"/>
              </w:rPr>
              <w:t xml:space="preserve"> and both </w:t>
            </w:r>
            <m:oMath>
              <m:r>
                <w:rPr>
                  <w:rFonts w:ascii="Cambria Math" w:hAnsi="Cambria Math" w:cs="Calibri"/>
                </w:rPr>
                <m:t>∆H</m:t>
              </m:r>
            </m:oMath>
            <w:r w:rsidRPr="001C1507">
              <w:rPr>
                <w:rFonts w:ascii="Cambria Math" w:hAnsi="Cambria Math" w:cs="Calibri"/>
              </w:rPr>
              <w:t xml:space="preserve"> and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  <w:r w:rsidRPr="001C1507">
              <w:rPr>
                <w:rFonts w:ascii="Cambria Math" w:hAnsi="Cambria Math" w:cs="Calibri"/>
              </w:rPr>
              <w:t xml:space="preserve"> are positive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T∆S&lt;∆H</m:t>
              </m:r>
            </m:oMath>
            <w:r w:rsidRPr="001C1507">
              <w:rPr>
                <w:rFonts w:ascii="Cambria Math" w:hAnsi="Cambria Math" w:cs="Calibri"/>
              </w:rPr>
              <w:t xml:space="preserve"> and both </w:t>
            </w:r>
            <m:oMath>
              <m:r>
                <w:rPr>
                  <w:rFonts w:ascii="Cambria Math" w:hAnsi="Cambria Math" w:cs="Calibri"/>
                </w:rPr>
                <m:t>∆H</m:t>
              </m:r>
            </m:oMath>
            <w:r w:rsidRPr="001C1507">
              <w:rPr>
                <w:rFonts w:ascii="Cambria Math" w:hAnsi="Cambria Math" w:cs="Calibri"/>
              </w:rPr>
              <w:t xml:space="preserve"> and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  <w:r w:rsidRPr="001C1507">
              <w:rPr>
                <w:rFonts w:ascii="Cambria Math" w:hAnsi="Cambria Math" w:cs="Calibri"/>
              </w:rPr>
              <w:t xml:space="preserve"> are positive</w:t>
            </w:r>
          </w:p>
        </w:tc>
      </w:tr>
      <w:tr w:rsidR="00D36827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D36827" w:rsidRPr="00453EAC" w:rsidRDefault="00D36827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D36827" w:rsidRPr="001C1507" w:rsidRDefault="00D36827" w:rsidP="00EC102C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T∆S&gt;∆H</m:t>
              </m:r>
            </m:oMath>
            <w:r w:rsidRPr="001C1507">
              <w:rPr>
                <w:rFonts w:ascii="Cambria Math" w:hAnsi="Cambria Math" w:cs="Calibri"/>
              </w:rPr>
              <w:t xml:space="preserve"> and </w:t>
            </w:r>
            <m:oMath>
              <m:r>
                <w:rPr>
                  <w:rFonts w:ascii="Cambria Math" w:hAnsi="Cambria Math" w:cs="Calibri"/>
                </w:rPr>
                <m:t>∆H</m:t>
              </m:r>
            </m:oMath>
            <w:r w:rsidRPr="001C1507">
              <w:rPr>
                <w:rFonts w:ascii="Cambria Math" w:hAnsi="Cambria Math" w:cs="Calibri"/>
              </w:rPr>
              <w:t xml:space="preserve"> is positive and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  <w:r w:rsidRPr="001C1507">
              <w:rPr>
                <w:rFonts w:ascii="Cambria Math" w:hAnsi="Cambria Math" w:cs="Calibri"/>
              </w:rPr>
              <w:t xml:space="preserve"> are negative</w:t>
            </w:r>
          </w:p>
        </w:tc>
      </w:tr>
    </w:tbl>
    <w:p w:rsidR="00D36827" w:rsidRDefault="00D36827" w:rsidP="00D36827"/>
    <w:p w:rsidR="00D36827" w:rsidRDefault="00D36827"/>
    <w:sectPr w:rsidR="00D36827" w:rsidSect="00232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36827"/>
    <w:rsid w:val="0023222E"/>
    <w:rsid w:val="002B4EC6"/>
    <w:rsid w:val="00BF1660"/>
    <w:rsid w:val="00D36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8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6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8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368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oleObject" Target="embeddings/oleObject3.bin"/><Relationship Id="rId5" Type="http://schemas.openxmlformats.org/officeDocument/2006/relationships/image" Target="media/image2.emf"/><Relationship Id="rId10" Type="http://schemas.openxmlformats.org/officeDocument/2006/relationships/image" Target="media/image5.emf"/><Relationship Id="rId4" Type="http://schemas.openxmlformats.org/officeDocument/2006/relationships/image" Target="media/image1.emf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3945</Characters>
  <Application>Microsoft Office Word</Application>
  <DocSecurity>0</DocSecurity>
  <Lines>32</Lines>
  <Paragraphs>9</Paragraphs>
  <ScaleCrop>false</ScaleCrop>
  <Company/>
  <LinksUpToDate>false</LinksUpToDate>
  <CharactersWithSpaces>4628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1</cp:revision>
  <dcterms:created xsi:type="dcterms:W3CDTF">2020-12-18T18:23:00Z</dcterms:created>
  <dcterms:modified xsi:type="dcterms:W3CDTF">2020-12-18T18:24:00Z</dcterms:modified>
</cp:coreProperties>
</file>